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31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RELATÓRIO DE PRESTAÇÃO DE CONTAS – CUMPRIMENTO DO OBJETO</w:t>
        <w:br w:type="textWrapping"/>
      </w:r>
      <w:r w:rsidDel="00000000" w:rsidR="00000000" w:rsidRPr="00000000">
        <w:rPr>
          <w:rtl w:val="0"/>
        </w:rPr>
      </w:r>
    </w:p>
    <w:tbl>
      <w:tblPr>
        <w:tblStyle w:val="Table1"/>
        <w:tblW w:w="9630.0" w:type="dxa"/>
        <w:jc w:val="left"/>
        <w:tblLayout w:type="fixed"/>
        <w:tblLook w:val="0000"/>
      </w:tblPr>
      <w:tblGrid>
        <w:gridCol w:w="4275"/>
        <w:gridCol w:w="2010"/>
        <w:gridCol w:w="3345"/>
        <w:tblGridChange w:id="0">
          <w:tblGrid>
            <w:gridCol w:w="4275"/>
            <w:gridCol w:w="2010"/>
            <w:gridCol w:w="3345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 – INFORMAÇÕES DE IDENTIFICAÇÃO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NOME DO PROPONENTE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NOME DO AUTOR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TÍTULO DO PROJETO CONTEMPLADO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1.136474609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Nº do Termo de Execução Cultural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MODALIDADE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120" w:line="331" w:lineRule="auto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 Livro Ilustrado </w:t>
              <w:br w:type="textWrapping"/>
              <w:t xml:space="preserve">(  ) Obras Literárias Diversas</w:t>
              <w:br w:type="textWrapping"/>
              <w:t xml:space="preserve">(  ) Meu Primeiro Livro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VALOR RECEBIDO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120" w:before="0" w:line="331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rtl w:val="0"/>
              </w:rPr>
              <w:t xml:space="preserve">(  )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rtl w:val="0"/>
              </w:rPr>
              <w:t xml:space="preserve">$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50.000,00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rtl w:val="0"/>
              </w:rPr>
              <w:br w:type="textWrapping"/>
              <w:t xml:space="preserve">(  ) R$ 28.000,00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br w:type="textWrapping"/>
              <w:t xml:space="preserve">(  ) R$ 15.000,00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DATA DO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RECEBIMENTO: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LINHA TEMÁTICA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120" w:line="331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 ) HISTÓRIA E MEMÓRIA</w:t>
            </w:r>
          </w:p>
          <w:p w:rsidR="00000000" w:rsidDel="00000000" w:rsidP="00000000" w:rsidRDefault="00000000" w:rsidRPr="00000000" w14:paraId="00000019">
            <w:pPr>
              <w:spacing w:after="120" w:line="331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 ) NARRATIVAS BIOGRÁFICAS</w:t>
            </w:r>
          </w:p>
          <w:p w:rsidR="00000000" w:rsidDel="00000000" w:rsidP="00000000" w:rsidRDefault="00000000" w:rsidRPr="00000000" w14:paraId="0000001A">
            <w:pPr>
              <w:spacing w:after="120" w:line="331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 ) ENSAIO CRÍTICO SOBRE A CULTURA</w:t>
            </w:r>
          </w:p>
          <w:p w:rsidR="00000000" w:rsidDel="00000000" w:rsidP="00000000" w:rsidRDefault="00000000" w:rsidRPr="00000000" w14:paraId="0000001B">
            <w:pPr>
              <w:spacing w:after="120" w:line="331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 ) TRANSCRIÇÕES DOCUMENTAIS E CATÁLOGOS</w:t>
            </w:r>
          </w:p>
          <w:p w:rsidR="00000000" w:rsidDel="00000000" w:rsidP="00000000" w:rsidRDefault="00000000" w:rsidRPr="00000000" w14:paraId="0000001C">
            <w:pPr>
              <w:spacing w:after="120" w:line="331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 ) APOIO DIDÁTICO-PEDAGÓGICO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PERÍODO DE EXECUÇÃO DO PROJETO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45.0" w:type="dxa"/>
        <w:jc w:val="left"/>
        <w:tblLayout w:type="fixed"/>
        <w:tblLook w:val="0000"/>
      </w:tblPr>
      <w:tblGrid>
        <w:gridCol w:w="4350"/>
        <w:gridCol w:w="5295"/>
        <w:tblGridChange w:id="0">
          <w:tblGrid>
            <w:gridCol w:w="4350"/>
            <w:gridCol w:w="5295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II - DADOS CADASTRAIS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PROPONENTE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CNPJ/CPF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ENDEREÇO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COMPLEMENTO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TELEFONE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E-MAIL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15.0" w:type="dxa"/>
        <w:jc w:val="left"/>
        <w:tblLayout w:type="fixed"/>
        <w:tblLook w:val="0000"/>
      </w:tblPr>
      <w:tblGrid>
        <w:gridCol w:w="4350"/>
        <w:gridCol w:w="5265"/>
        <w:tblGridChange w:id="0">
          <w:tblGrid>
            <w:gridCol w:w="4350"/>
            <w:gridCol w:w="5265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III – DESCRIÇÃO DO PROJETO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Período de realização do projeto: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 da publicação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Formato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Tiragem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Jornalista/pesquisador responsável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Ilustrador/fotógrafo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Periodicidade/volume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Projeto editorial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Projeto gráfico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660.0" w:type="dxa"/>
        <w:jc w:val="left"/>
        <w:tblLayout w:type="fixed"/>
        <w:tblLook w:val="0000"/>
      </w:tblPr>
      <w:tblGrid>
        <w:gridCol w:w="4350"/>
        <w:gridCol w:w="5310"/>
        <w:tblGridChange w:id="0">
          <w:tblGrid>
            <w:gridCol w:w="4350"/>
            <w:gridCol w:w="5310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IV-  RECURSOS APLICADOS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AÇÕES/VALORES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Projeto editorial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Projeto gráfico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Conteúdo/redação/revisão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Conteúdo/ilustrações/fotografias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Conselho editorial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Pagamento de direito de imagem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Diagramação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Plano de distribuição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Mídia kit/custos divulgação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Outros custos de produção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Impostos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Contador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Impressão de 01 Layout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Impressão prova de cor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Impressão final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Distribuição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Embalagem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00.0" w:type="dxa"/>
        <w:jc w:val="left"/>
        <w:tblLayout w:type="fixed"/>
        <w:tblLook w:val="0000"/>
      </w:tblPr>
      <w:tblGrid>
        <w:gridCol w:w="4395"/>
        <w:gridCol w:w="5205"/>
        <w:tblGridChange w:id="0">
          <w:tblGrid>
            <w:gridCol w:w="4395"/>
            <w:gridCol w:w="5205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 – ENTREGA DO PRODUTO FINAL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OBRA/PRODUTO FINAL EM FORMATO DIGITAL PARA ACERVO DA FUNDAÇÃO CULTURAL (links com acesso, arquivo em PDF, outros)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LINK PARA DEMAIS COMPROVAÇÕES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120" w:line="331" w:lineRule="auto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CONTRAPARTIDA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COMPROVAÇÃO</w:t>
            </w:r>
          </w:p>
        </w:tc>
      </w:tr>
    </w:tbl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30.0" w:type="dxa"/>
        <w:jc w:val="left"/>
        <w:tblLayout w:type="fixed"/>
        <w:tblLook w:val="00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Resultados considerados importantes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Alterações efetuadas no Plano de Trabalho, se for o caso: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88" w:lineRule="auto"/>
              <w:ind w:left="34" w:right="0" w:hanging="42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12. Declaro, para todos os fins de direito, que o presente relatório condiz com a verdade e foi elaborado segundo as normas contratuais vigentes. Declaro ainda que uma cópia de toda documentação comprobatória utilizada para a elaboração do presente relatório permanecerá sob a guarda da pessoa física ou jurídica responsável pela execução do projeto e à disposição para a verificação e consulta dos entes públicos competentes.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88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13. Assinatura e data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</w:p>
        </w:tc>
      </w:tr>
    </w:tbl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sz w:val="20"/>
          <w:szCs w:val="20"/>
          <w:rtl w:val="0"/>
        </w:rPr>
        <w:t xml:space="preserve">OBSERVAÇÃO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GERAL: Além do formulário técnico preenchido, o contratado deverá entregar documentação digitalizada, em formato PDF ou JPG, referente à: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331" w:lineRule="auto"/>
        <w:ind w:left="0" w:right="3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0"/>
          <w:szCs w:val="20"/>
          <w:u w:val="none"/>
          <w:shd w:fill="auto" w:val="clear"/>
          <w:vertAlign w:val="baseline"/>
          <w:rtl w:val="0"/>
        </w:rPr>
        <w:t xml:space="preserve">Materiais gráficos do projeto; Registros fotográficos e videográficos; Listas de presenças; Divulgação de ações e eventos do projeto (matérias em jornais, revistas, sites, blogs, redes sociais do projeto ou de terceiros; Convites ou ingressos e outros documentos que julgue importante anexar. Todo o material deve ser digitalizado, organizado e nomeado, com legenda</w:t>
      </w:r>
      <w:r w:rsidDel="00000000" w:rsidR="00000000" w:rsidRPr="00000000">
        <w:rPr>
          <w:rFonts w:ascii="Calibri" w:cs="Calibri" w:eastAsia="Calibri" w:hAnsi="Calibri"/>
          <w:color w:val="00000a"/>
          <w:sz w:val="20"/>
          <w:szCs w:val="20"/>
          <w:rtl w:val="0"/>
        </w:rPr>
        <w:t xml:space="preserve">s.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3010" w:top="1440" w:left="1440" w:right="1440" w:header="720" w:footer="60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Fundação Cultural de Balneário Camboriú</w:t>
      <w:br w:type="textWrapping"/>
      <w:t xml:space="preserve">Rua 300, nº 50, Centro, Balneário Camboriú – Santa Catarina</w:t>
      <w:br w:type="textWrapping"/>
      <w:t xml:space="preserve">www.culturabc.com.br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ESTADO DE SANTA CATARINA</w:t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2428875</wp:posOffset>
          </wp:positionH>
          <wp:positionV relativeFrom="paragraph">
            <wp:posOffset>-114299</wp:posOffset>
          </wp:positionV>
          <wp:extent cx="4306313" cy="658612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9506" l="0" r="0" t="9506"/>
                  <a:stretch>
                    <a:fillRect/>
                  </a:stretch>
                </pic:blipFill>
                <pic:spPr>
                  <a:xfrm>
                    <a:off x="0" y="0"/>
                    <a:ext cx="4306313" cy="658612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MUNICÍPIO DE BALNEÁRIO CAMBORIÚ</w:t>
    </w:r>
  </w:p>
  <w:p w:rsidR="00000000" w:rsidDel="00000000" w:rsidP="00000000" w:rsidRDefault="00000000" w:rsidRPr="00000000" w14:paraId="0000009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FUNDAÇÃO CULTURAL DE BALNEÁRIO CAMBORIÚ</w:t>
    </w:r>
  </w:p>
  <w:p w:rsidR="00000000" w:rsidDel="00000000" w:rsidP="00000000" w:rsidRDefault="00000000" w:rsidRPr="00000000" w14:paraId="0000009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widowControl w:val="0"/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character" w:styleId="DefaultParagraphFont">
    <w:name w:val="Default Paragraph Font"/>
    <w:qFormat w:val="1"/>
    <w:rPr/>
  </w:style>
  <w:style w:type="character" w:styleId="CabealhoChar">
    <w:name w:val="Cabeçalho Char"/>
    <w:basedOn w:val="DefaultParagraphFont"/>
    <w:qFormat w:val="1"/>
    <w:rPr>
      <w:lang w:val="pt-BR"/>
    </w:rPr>
  </w:style>
  <w:style w:type="character" w:styleId="RodapChar">
    <w:name w:val="Rodapé Char"/>
    <w:basedOn w:val="DefaultParagraphFont"/>
    <w:qFormat w:val="1"/>
    <w:rPr>
      <w:lang w:val="pt-BR"/>
    </w:rPr>
  </w:style>
  <w:style w:type="character" w:styleId="LinkdaInternet">
    <w:name w:val="Link da Internet"/>
    <w:rPr>
      <w:color w:val="000080"/>
      <w:u w:val="single"/>
      <w:lang w:bidi="zxx" w:eastAsia="zxx" w:val="zxx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otexto">
    <w:name w:val="Body Text"/>
    <w:basedOn w:val="Normal"/>
    <w:pPr>
      <w:spacing w:after="140" w:before="0" w:line="276" w:lineRule="auto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Arial"/>
    </w:rPr>
  </w:style>
  <w:style w:type="paragraph" w:styleId="LOnormal">
    <w:name w:val="LO-normal"/>
    <w:qFormat w:val="1"/>
    <w:pPr>
      <w:widowControl w:val="0"/>
      <w:suppressAutoHyphens w:val="1"/>
      <w:overflowPunct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hi-IN" w:eastAsia="zh-CN" w:val="en-US"/>
    </w:rPr>
  </w:style>
  <w:style w:type="paragraph" w:styleId="CabealhoeRodap">
    <w:name w:val="Cabeçalho e Rodapé"/>
    <w:basedOn w:val="Normal"/>
    <w:qFormat w:val="1"/>
    <w:pPr/>
    <w:rPr/>
  </w:style>
  <w:style w:type="paragraph" w:styleId="Cabealho">
    <w:name w:val="Header"/>
    <w:basedOn w:val="LOnormal"/>
    <w:pPr>
      <w:tabs>
        <w:tab w:val="clear" w:pos="720"/>
        <w:tab w:val="center" w:leader="none" w:pos="4252"/>
        <w:tab w:val="right" w:leader="none" w:pos="8504"/>
      </w:tabs>
      <w:spacing w:line="240" w:lineRule="auto"/>
    </w:pPr>
    <w:rPr/>
  </w:style>
  <w:style w:type="paragraph" w:styleId="Rodap">
    <w:name w:val="Footer"/>
    <w:basedOn w:val="LOnormal"/>
    <w:pPr>
      <w:tabs>
        <w:tab w:val="clear" w:pos="720"/>
        <w:tab w:val="center" w:leader="none" w:pos="4252"/>
        <w:tab w:val="right" w:leader="none" w:pos="8504"/>
      </w:tabs>
      <w:spacing w:line="240" w:lineRule="auto"/>
    </w:pPr>
    <w:rPr/>
  </w:style>
  <w:style w:type="paragraph" w:styleId="Contedodatabela">
    <w:name w:val="Conteúdo da tabela"/>
    <w:basedOn w:val="Normal"/>
    <w:qFormat w:val="1"/>
    <w:pPr>
      <w:suppressLineNumbers w:val="1"/>
    </w:pPr>
    <w:rPr/>
  </w:style>
  <w:style w:type="paragraph" w:styleId="Ttulodetabela">
    <w:name w:val="Título de tabela"/>
    <w:basedOn w:val="Contedodatabela"/>
    <w:qFormat w:val="1"/>
    <w:pPr>
      <w:suppressLineNumbers w:val="1"/>
      <w:jc w:val="center"/>
    </w:pPr>
    <w:rPr>
      <w:b w:val="1"/>
      <w:bCs w:val="1"/>
    </w:rPr>
  </w:style>
  <w:style w:type="numbering" w:styleId="NoList">
    <w:name w:val="No List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28.0" w:type="dxa"/>
        <w:left w:w="115.0" w:type="dxa"/>
        <w:bottom w:w="28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28.0" w:type="dxa"/>
        <w:left w:w="115.0" w:type="dxa"/>
        <w:bottom w:w="28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28.0" w:type="dxa"/>
        <w:left w:w="115.0" w:type="dxa"/>
        <w:bottom w:w="28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28.0" w:type="dxa"/>
        <w:left w:w="115.0" w:type="dxa"/>
        <w:bottom w:w="28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28.0" w:type="dxa"/>
        <w:left w:w="115.0" w:type="dxa"/>
        <w:bottom w:w="28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28.0" w:type="dxa"/>
        <w:left w:w="115.0" w:type="dxa"/>
        <w:bottom w:w="28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JnuEHaSiB7CyUSSvTGTYNygUEg==">CgMxLjA4AHIhMU5hZkhZd2NZeGxESjlqWFpDSWQ3ZGxmWl9rNW5DaVBK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2024-08-19T20:15:00Z</dcterms:created>
</cp:coreProperties>
</file>